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shd w:fill="auto" w:val="clear"/>
        </w:rPr>
      </w:pPr>
      <w:r>
        <w:rPr>
          <w:rFonts w:eastAsia="Times New Roman" w:cs="Calibri" w:cstheme="minorHAnsi"/>
          <w:b/>
          <w:bCs/>
          <w:kern w:val="2"/>
          <w:sz w:val="36"/>
          <w:szCs w:val="36"/>
          <w:shd w:fill="auto" w:val="clear"/>
          <w:lang w:eastAsia="pl-PL"/>
        </w:rPr>
        <w:t>Polityka prywatności strony internetowej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shd w:fill="auto" w:val="clear"/>
        </w:rPr>
      </w:pPr>
      <w:r>
        <w:rPr>
          <w:rFonts w:eastAsia="Times New Roman" w:cs="Calibri" w:cstheme="minorHAnsi"/>
          <w:b/>
          <w:bCs/>
          <w:sz w:val="36"/>
          <w:szCs w:val="36"/>
          <w:shd w:fill="auto" w:val="clear"/>
          <w:lang w:eastAsia="pl-PL"/>
        </w:rPr>
        <w:t>www.jantarvia.pl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outlineLvl w:val="3"/>
        <w:rPr>
          <w:shd w:fill="auto" w:val="clear"/>
        </w:rPr>
      </w:pPr>
      <w:r>
        <w:rPr>
          <w:rFonts w:eastAsia="Times New Roman" w:cs="Calibri" w:cstheme="minorHAnsi"/>
          <w:b/>
          <w:bCs/>
          <w:sz w:val="24"/>
          <w:szCs w:val="24"/>
          <w:shd w:fill="auto" w:val="clear"/>
          <w:lang w:eastAsia="pl-PL"/>
        </w:rPr>
        <w:t>POSTANOWIENIA OGÓLNE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 xml:space="preserve">Administratorem danych osobowych zbieranych za pośrednictwem strony internetowej </w:t>
      </w:r>
      <w:r>
        <w:rPr>
          <w:rFonts w:eastAsia="Times New Roman" w:cs="Calibri" w:cstheme="minorHAnsi"/>
          <w:b/>
          <w:bCs/>
          <w:sz w:val="24"/>
          <w:szCs w:val="24"/>
          <w:shd w:fill="auto" w:val="clear"/>
          <w:lang w:eastAsia="pl-PL"/>
        </w:rPr>
        <w:t>www.jantarvia.pl</w:t>
      </w: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 xml:space="preserve"> jest </w:t>
      </w:r>
      <w:r>
        <w:rPr>
          <w:rFonts w:eastAsia="Times New Roman" w:cs="Calibri" w:cstheme="minorHAnsi"/>
          <w:b/>
          <w:bCs/>
          <w:sz w:val="24"/>
          <w:szCs w:val="24"/>
          <w:shd w:fill="auto" w:val="clear"/>
          <w:lang w:eastAsia="pl-PL"/>
        </w:rPr>
        <w:t>Andrzej Murawski</w:t>
      </w: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 xml:space="preserve"> wykonujący/a działalność gospodarczą pod firmą </w:t>
      </w:r>
      <w:r>
        <w:rPr>
          <w:rFonts w:eastAsia="Times New Roman" w:cs="Calibri" w:cstheme="minorHAnsi"/>
          <w:b/>
          <w:bCs/>
          <w:sz w:val="24"/>
          <w:szCs w:val="24"/>
          <w:shd w:fill="auto" w:val="clear"/>
          <w:lang w:eastAsia="pl-PL"/>
        </w:rPr>
        <w:t>Andrzej Murawski JANTAR' VIA AUTOMOTIVE CAR MUSEUM</w:t>
      </w: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 xml:space="preserve">, adres siedziby: ul. Piaskowa 5, 82-103 Jantar (Mierzeja Wiślana), adres do doręczeń: , NIP: 5781437182, REGON: 170751651, wpisaną do Centralnej Ewidencji i Informacji o Działalności Gospodarczej, adres poczty elektronicznej: biuro@jantarvia.pl, dalej „Administrator”, będący/a jednoczeście Usługodawcą. , miejsce wykonywania działalności: ul. Piaskowa 5, 82-103 Jantar (Mierzeja Wiślana), adres do doręczeń: ul. Piaskowa 5, 82-103 Jantar (Mierzeja Wiślana), NIP: 5781437182, REGON: 170751651, adres poczty elektronicznej (e-mail): biuro@jantarvia.pl, zwany/a dalej "Administratorem". 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 xml:space="preserve">Dane osobowe zbierane przez Administratora za pośrednictwem strony internetowej są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 oraz ustawą o ochronie danych osobowych z dnia 10 maja 2018 r. </w:t>
      </w:r>
    </w:p>
    <w:p>
      <w:pPr>
        <w:pStyle w:val="Normal"/>
        <w:numPr>
          <w:ilvl w:val="0"/>
          <w:numId w:val="1"/>
        </w:numPr>
        <w:spacing w:lineRule="auto" w:line="240" w:before="0" w:after="0"/>
        <w:outlineLvl w:val="3"/>
        <w:rPr>
          <w:shd w:fill="auto" w:val="clear"/>
        </w:rPr>
      </w:pPr>
      <w:r>
        <w:rPr>
          <w:rFonts w:eastAsia="Times New Roman" w:cs="Calibri" w:cstheme="minorHAnsi"/>
          <w:b/>
          <w:bCs/>
          <w:sz w:val="24"/>
          <w:szCs w:val="24"/>
          <w:shd w:fill="auto" w:val="clear"/>
          <w:lang w:eastAsia="pl-PL"/>
        </w:rPr>
        <w:t>RODZAJ PRZETWARZANYCH DANYCH OSOBOWYCH, CEL I ZAKRES ZBIERANIA DANYCH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b/>
          <w:bCs/>
          <w:sz w:val="24"/>
          <w:szCs w:val="24"/>
          <w:shd w:fill="auto" w:val="clear"/>
          <w:lang w:eastAsia="pl-PL"/>
        </w:rPr>
        <w:t>CEL PRZETWARZANIA I PODSTAWA PRAWNA.</w:t>
      </w: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 xml:space="preserve"> Administrator przetwarza dane osobowe za pośrednictwem strony </w:t>
      </w:r>
      <w:r>
        <w:rPr>
          <w:rFonts w:eastAsia="Times New Roman" w:cs="Calibri" w:cstheme="minorHAnsi"/>
          <w:b/>
          <w:bCs/>
          <w:sz w:val="24"/>
          <w:szCs w:val="24"/>
          <w:shd w:fill="auto" w:val="clear"/>
          <w:lang w:eastAsia="pl-PL"/>
        </w:rPr>
        <w:t>www.jantarvia.pl</w:t>
      </w: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 xml:space="preserve"> w przypadku: </w:t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>skorzystania przez użytkownika z formularza kontaktowego. Dane osobowe są przetwarzane na podstawie art. 6 ust. 1 lit. f) RODO jako prawnie usprawiedliwiony interes Administratora.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b/>
          <w:bCs/>
          <w:sz w:val="24"/>
          <w:szCs w:val="24"/>
          <w:shd w:fill="auto" w:val="clear"/>
          <w:lang w:eastAsia="pl-PL"/>
        </w:rPr>
        <w:t xml:space="preserve">RODZAJ PRZETWARZANYCH DANYCH OSOBOWYCH. </w:t>
      </w: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 xml:space="preserve">Administrator przetwarza następujące kategorie danych osobowych użytkownika: </w:t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 xml:space="preserve">Imię i nazwisko, </w:t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 xml:space="preserve">Adres e-mail, </w:t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 xml:space="preserve">Numer telefonu, 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b/>
          <w:bCs/>
          <w:sz w:val="24"/>
          <w:szCs w:val="24"/>
          <w:shd w:fill="auto" w:val="clear"/>
          <w:lang w:eastAsia="pl-PL"/>
        </w:rPr>
        <w:t>OKRES ARCHIWIZACJI DANYCH OSOBOWYCH.</w:t>
      </w: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 xml:space="preserve"> Dane osobowe użytkowników przechowywane są przez Administratora: </w:t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 xml:space="preserve">w przypadku, gdy podstawą przetwarzania danych jest wykonanie umowy, tak długo, jak jest to niezbędne do wykonania umowy, a po tym czasie przez okres odpowiadający okresowi przedawnienia roszczeń. Jeżeli przepis szczególny nie stanowi inaczej, termin przedawnienia wynosi lat sześć, a dla roszczeń o świadczenia okresowe oraz roszczeń związanych </w:t>
      </w: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 xml:space="preserve">z </w:t>
      </w: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>prowadzeniem działalności gospodarczej - trzy lata.</w:t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>w przypadku, gdy podstawą przetwarzania danych jest zgoda, tak długo, aż zgoda nie zostanie odwołana, a po odwołaniu zgody przez okres czasu odpowiadający okresowi przedawnienia roszczeń jakie może podnosić Administrator i jakie mogą być podnoszone wobec niego. Jeżeli przepis szczególny nie stanowi inaczej, termin przedawnienia wynosi lat sześć, a dla roszczeń o świadczenia okresowe oraz roszczeń związanych z prowadzeniem działalności gospodarczej - trzy lata.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>Podczas korzystania ze strony internetowej mogą być pobierane dodatkowe informacje, w szczególności: adres IP przypisany do komputera użytkownika lub zewnętrzny adres IP dostawcy Internetu, nazwa domeny, rodzaj przeglądarki, czas dostępu, typ systemu operacyjnego.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>Od użytkowników mogą być także gromadzone dane nawigacyjne, w tym informacje o linkach i odnośnikach, w które zdecydują się kliknąć lub innych czynnościach, podejmowanych na stronie internetowej. Podstawą prawną tego rodzaju czynności jest prawnie uzasadniony interes Administratora (art. 6 ust. 1 lit. f RODO), polegający na ułatwieniu korzystania z usług świadczonych drogą elektroniczną oraz na poprawie funkcjonalności tych usług.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>Podanie danych osobowych przez użytkownika jest dobrowolne.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>Dane osobowe będą przetwarzane także w sposób zautomatyzowany w formie profilowania, o ile użytkownik wyrazi na to zgodę na podstawie art. 6 ust. 1 lit. a) RODO. Konsekwencją profilowania będzie przypisanie danej osobie profilu w celu podejmowania dotyczących jej decyzji bądź analizy lub przewidywania jej preferencji, zachowań i postaw.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 xml:space="preserve">Administrator dokłada szczególnej staranności w celu ochrony interesów osób, których dane dotyczą, a w szczególności zapewnia, że zbierane przez niego dane są: </w:t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 xml:space="preserve">przetwarzane zgodnie z prawem, </w:t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>zbierane dla oznaczonych, zgodnych z prawem celów i niepoddawane dalszemu przetwarzaniu niezgodnemu z tymi celami,</w:t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>merytorycznie poprawne i adekwatne w stosunku do celów, w jakich są przetwarzane oraz przechowywane w postaci umożliwiającej identyfikację osób, których dotyczą, nie dłużej niż jest to niezbędne do osiągnięcia celu przetwarzania.</w:t>
      </w:r>
    </w:p>
    <w:p>
      <w:pPr>
        <w:pStyle w:val="Normal"/>
        <w:numPr>
          <w:ilvl w:val="0"/>
          <w:numId w:val="1"/>
        </w:numPr>
        <w:spacing w:lineRule="auto" w:line="240" w:before="0" w:after="0"/>
        <w:outlineLvl w:val="3"/>
        <w:rPr>
          <w:shd w:fill="auto" w:val="clear"/>
        </w:rPr>
      </w:pPr>
      <w:r>
        <w:rPr>
          <w:rFonts w:eastAsia="Times New Roman" w:cs="Calibri" w:cstheme="minorHAnsi"/>
          <w:b/>
          <w:bCs/>
          <w:sz w:val="24"/>
          <w:szCs w:val="24"/>
          <w:shd w:fill="auto" w:val="clear"/>
          <w:lang w:eastAsia="pl-PL"/>
        </w:rPr>
        <w:t>UDOSTĘPNIENIE DANYCH OSOBOWYCH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>Dane osobowe użytkowników przekazywane są dostawcom usług, z których korzysta Administrator przy prowadzeniu strony internetowej. Dostawcy usług, którym przekazywane są dane osobowe, w zależności od uzgodnień umownych i okoliczności, albo podlegają poleceniom Administratora co do celów i sposobów przetwarzania tych danych (podmioty przetwarzające) albo samodzielnie określają cele i sposoby ich przetwarzania (administratorzy).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>Dane osobowe użytkowników są przechowywane wyłącznie na terenie Europejskiego Obszaru Gospodarczego (EOG).</w:t>
      </w:r>
    </w:p>
    <w:p>
      <w:pPr>
        <w:pStyle w:val="Normal"/>
        <w:numPr>
          <w:ilvl w:val="0"/>
          <w:numId w:val="1"/>
        </w:numPr>
        <w:spacing w:lineRule="auto" w:line="240" w:before="0" w:after="0"/>
        <w:outlineLvl w:val="3"/>
        <w:rPr>
          <w:shd w:fill="auto" w:val="clear"/>
        </w:rPr>
      </w:pPr>
      <w:r>
        <w:rPr>
          <w:rFonts w:eastAsia="Times New Roman" w:cs="Calibri" w:cstheme="minorHAnsi"/>
          <w:b/>
          <w:bCs/>
          <w:sz w:val="24"/>
          <w:szCs w:val="24"/>
          <w:shd w:fill="auto" w:val="clear"/>
          <w:lang w:eastAsia="pl-PL"/>
        </w:rPr>
        <w:t>PRAWO KONTROLI, DOSTĘPU DO TREŚCI WŁASNYCH DANYCH ORAZ ICH POPRAWIANIA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>Osoba, której dane dotyczą, ma prawo dostępu do treści swoich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 xml:space="preserve">Podstawy prawne żądania użytkownika: </w:t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b/>
          <w:bCs/>
          <w:sz w:val="24"/>
          <w:szCs w:val="24"/>
          <w:shd w:fill="auto" w:val="clear"/>
          <w:lang w:eastAsia="pl-PL"/>
        </w:rPr>
        <w:t>Dostęp do danych</w:t>
      </w: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 xml:space="preserve"> – art. 15 RODO</w:t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b/>
          <w:bCs/>
          <w:sz w:val="24"/>
          <w:szCs w:val="24"/>
          <w:shd w:fill="auto" w:val="clear"/>
          <w:lang w:eastAsia="pl-PL"/>
        </w:rPr>
        <w:t>Sprostowanie danych</w:t>
      </w: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 xml:space="preserve"> – art. 16 RODO.</w:t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b/>
          <w:bCs/>
          <w:sz w:val="24"/>
          <w:szCs w:val="24"/>
          <w:shd w:fill="auto" w:val="clear"/>
          <w:lang w:eastAsia="pl-PL"/>
        </w:rPr>
        <w:t>Usunięcie danych (tzw. prawo do bycia zapomnianym)</w:t>
      </w: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 xml:space="preserve"> – art. 17 RODO.</w:t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b/>
          <w:bCs/>
          <w:sz w:val="24"/>
          <w:szCs w:val="24"/>
          <w:shd w:fill="auto" w:val="clear"/>
          <w:lang w:eastAsia="pl-PL"/>
        </w:rPr>
        <w:t>Ograniczenie przetwarzania</w:t>
      </w: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 xml:space="preserve"> – art. 18 RODO.</w:t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b/>
          <w:bCs/>
          <w:sz w:val="24"/>
          <w:szCs w:val="24"/>
          <w:shd w:fill="auto" w:val="clear"/>
          <w:lang w:eastAsia="pl-PL"/>
        </w:rPr>
        <w:t>Przeniesienie danych</w:t>
      </w: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 xml:space="preserve"> – art. 20 RODO.</w:t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b/>
          <w:bCs/>
          <w:sz w:val="24"/>
          <w:szCs w:val="24"/>
          <w:shd w:fill="auto" w:val="clear"/>
          <w:lang w:eastAsia="pl-PL"/>
        </w:rPr>
        <w:t>Sprzeciw</w:t>
      </w: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 xml:space="preserve"> – art. 21 RODO</w:t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b/>
          <w:bCs/>
          <w:sz w:val="24"/>
          <w:szCs w:val="24"/>
          <w:shd w:fill="auto" w:val="clear"/>
          <w:lang w:eastAsia="pl-PL"/>
        </w:rPr>
        <w:t>Cofnięcie zgody</w:t>
      </w: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 xml:space="preserve"> – art. 7 ust. 3 RODO.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>W celu realizacji uprawnień, o których mowa w pkt 2 można wysłać stosowną wiadomość e-mail na adres: biuro@jantarvia.pl.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>W sytuacji wystąpienia przez użytkownika z uprawnieniem wynikającym z powyższych praw, Administrator spełnia żądanie albo odmawia jego spełnienia niezwłocznie, nie później jednak niż w ciągu miesiąca po jego otrzymaniu. Jeżeli jednak - z uwagi na skomplikowany charakter żądania lub liczbę żądań – Administrator nie będzie mógł spełnić żądania w ciągu miesiąca, spełni je w ciągu kolejnych dwóch miesięcy informując użytkownika uprzednio w terminie miesiąca od otrzymania żądania - o zamierzonym przedłużeniu terminu oraz jego przyczynach.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>W przypadku stwierdzenia, że przetwarzanie danych osobowych narusza przepisy RODO, osoba, której dane dotyczą, ma prawo wnieść skargę do Prezesa Urzędu Ochrony Danych Osobowych.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outlineLvl w:val="3"/>
        <w:rPr>
          <w:shd w:fill="auto" w:val="clear"/>
        </w:rPr>
      </w:pPr>
      <w:r>
        <w:rPr>
          <w:rFonts w:eastAsia="Times New Roman" w:cs="Calibri" w:cstheme="minorHAnsi"/>
          <w:b/>
          <w:bCs/>
          <w:sz w:val="24"/>
          <w:szCs w:val="24"/>
          <w:shd w:fill="auto" w:val="clear"/>
          <w:lang w:eastAsia="pl-PL"/>
        </w:rPr>
        <w:t>PLIKI "COOKIES"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>Strona Administratora używa plików „cookies”.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>Instalacja plików „cookies” jest konieczna do prawidłowego świadczenia usług na stronie internetowej. W plikach „cookies" znajdują się informacje niezbędne do prawidłowego funkcjonowania strony, a także dają one także możliwość opracowywania ogólnych statystyk odwiedzin strony internetowej.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 xml:space="preserve">W ramach strony stosowane są rodzaje plików "cookies": stałe </w:t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>„</w:t>
      </w: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>Stałe” pliki „cookies” przechowywane są w urządzeniu końcowym użytkownika przez czas określony w parametrach plików „cookies” lub do czasu ich usunięcia przez użytkownika.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>Administrator wykorzystuje własne pliki cookies w celu lepszego poznania sposobu interakcji użytkownika w zakresie zawartości strony. Pliki gromadzą informacje o sposobie korzystania ze strony internetowej przez użytkownika, typie strony, z jakiej użytkownik został przekierowany oraz liczbie odwiedzin i czasie wizyty użytkownika na stronie internetowej. Informacje te nie rejestrują konkretnych danych osobowych użytkownika, lecz służą do opracowania statystyk korzystania ze strony.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>Użytkownik ma prawo zadecydowania w zakresie dostępu plików „cookies” do swojego komputera poprzez ich uprzedni wybór w oknie swojej przeglądarki. Szczegółowe informacje o możliwości i sposobach obsługi plików „cookies” dostępne są w ustawieniach oprogramowania (przeglądarki internetowej).</w:t>
      </w:r>
    </w:p>
    <w:p>
      <w:pPr>
        <w:pStyle w:val="Normal"/>
        <w:numPr>
          <w:ilvl w:val="0"/>
          <w:numId w:val="1"/>
        </w:numPr>
        <w:spacing w:lineRule="auto" w:line="240" w:before="0" w:after="0"/>
        <w:outlineLvl w:val="3"/>
        <w:rPr>
          <w:shd w:fill="auto" w:val="clear"/>
        </w:rPr>
      </w:pPr>
      <w:r>
        <w:rPr>
          <w:rFonts w:eastAsia="Times New Roman" w:cs="Calibri" w:cstheme="minorHAnsi"/>
          <w:b/>
          <w:bCs/>
          <w:sz w:val="24"/>
          <w:szCs w:val="24"/>
          <w:shd w:fill="auto" w:val="clear"/>
          <w:lang w:eastAsia="pl-PL"/>
        </w:rPr>
        <w:t>POSTANOWIENIA KOŃCOWE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>Administrator stosuje środki techniczne i organizacyjne zapewniające ochronę przetwarzanych danych osobowych odpowiednią do zagrożeń oraz kategorii danych objętych ochroną, a w szczególności zabezpiecza dane przed ich udostępnieniem osobom nieupoważnionym, zabraniem przez osobę nieuprawnioną, przetwarzaniem z naruszeniem obowiązujących przepisów oraz zmianą, utratą, uszkodzeniem lub zniszczeniem.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>Administrator udostępnia odpowiednie środki techniczne zapobiegające pozyskiwaniu i modyfikowaniu przez osoby nieuprawnione, danych osobowych przesyłanych drogą elektroniczną.</w:t>
      </w:r>
    </w:p>
    <w:p>
      <w:pPr>
        <w:pStyle w:val="Normal"/>
        <w:numPr>
          <w:ilvl w:val="1"/>
          <w:numId w:val="1"/>
        </w:numPr>
        <w:spacing w:lineRule="auto" w:line="240" w:before="0" w:afterAutospacing="1"/>
        <w:rPr>
          <w:shd w:fill="auto" w:val="clear"/>
        </w:rPr>
      </w:pPr>
      <w:r>
        <w:rPr>
          <w:rFonts w:eastAsia="Times New Roman" w:cs="Calibri" w:cstheme="minorHAnsi"/>
          <w:sz w:val="24"/>
          <w:szCs w:val="24"/>
          <w:shd w:fill="auto" w:val="clear"/>
          <w:lang w:eastAsia="pl-PL"/>
        </w:rPr>
        <w:t>W sprawach nieuregulowanych niniejszą Polityką prywatności stosuje się odpowiednio przepisy RODO oraz inne właściwe przepisy prawa polskiego.</w:t>
      </w:r>
    </w:p>
    <w:p>
      <w:pPr>
        <w:pStyle w:val="Normal"/>
        <w:spacing w:before="0" w:after="160"/>
        <w:rPr>
          <w:shd w:fill="auto" w:val="clear"/>
        </w:rPr>
      </w:pPr>
      <w:r>
        <w:rPr>
          <w:shd w:fill="auto" w:val="clear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f341c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f341c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"/>
    <w:link w:val="Nagwek4Znak"/>
    <w:uiPriority w:val="9"/>
    <w:qFormat/>
    <w:rsid w:val="00f341cb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f341cb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f341cb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f341cb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f341cb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LibreOffice/7.1.2.2$Windows_X86_64 LibreOffice_project/8a45595d069ef5570103caea1b71cc9d82b2aae4</Application>
  <AppVersion>15.0000</AppVersion>
  <Pages>4</Pages>
  <Words>1168</Words>
  <Characters>7725</Characters>
  <CharactersWithSpaces>8815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2021-11-30T13:51:00Z</dcterms:created>
  <dc:creator>Krzysztof Jurkiewicz</dc:creator>
  <dc:description/>
  <dc:language>pl-PL</dc:language>
  <cp:lastModifiedBy/>
  <dcterms:modified xsi:type="dcterms:W3CDTF">2021-12-01T12:16:11Z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